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EE6B4">
      <w:pPr>
        <w:jc w:val="center"/>
        <w:rPr>
          <w:rFonts w:hint="eastAsia" w:ascii="Times New Roman" w:hAnsi="Times New Roman" w:cs="Times New Roman"/>
          <w:b/>
          <w:sz w:val="28"/>
          <w:szCs w:val="28"/>
          <w:lang w:eastAsia="zh-CN"/>
        </w:rPr>
      </w:pPr>
      <w:bookmarkStart w:id="2" w:name="_GoBack"/>
      <w:r>
        <w:rPr>
          <w:rFonts w:hint="eastAsia" w:ascii="Times New Roman" w:hAnsi="Times New Roman" w:cs="Times New Roman"/>
          <w:b/>
          <w:sz w:val="28"/>
          <w:szCs w:val="28"/>
          <w:lang w:val="en-US" w:eastAsia="zh-CN"/>
        </w:rPr>
        <w:t>浩盛化学（山东）有限公司</w:t>
      </w:r>
    </w:p>
    <w:p w14:paraId="09ED87B7">
      <w:pPr>
        <w:jc w:val="center"/>
        <w:rPr>
          <w:rFonts w:hint="eastAsia" w:ascii="Times New Roman" w:hAnsi="Times New Roman" w:cs="Times New Roman"/>
          <w:b/>
          <w:sz w:val="28"/>
          <w:szCs w:val="28"/>
          <w:lang w:val="en-US" w:eastAsia="zh-CN"/>
        </w:rPr>
      </w:pPr>
      <w:r>
        <w:rPr>
          <w:rFonts w:hint="eastAsia" w:ascii="Times New Roman" w:hAnsi="Times New Roman" w:cs="Times New Roman"/>
          <w:b/>
          <w:sz w:val="28"/>
          <w:szCs w:val="28"/>
          <w:lang w:val="en-US" w:eastAsia="zh-CN"/>
        </w:rPr>
        <w:t>年产20万吨PAM及系列化学助剂项目</w:t>
      </w:r>
    </w:p>
    <w:p w14:paraId="3B938038">
      <w:pPr>
        <w:jc w:val="center"/>
        <w:rPr>
          <w:rFonts w:ascii="Times New Roman" w:hAnsi="Times New Roman" w:cs="Times New Roman"/>
          <w:b/>
          <w:sz w:val="28"/>
          <w:szCs w:val="28"/>
        </w:rPr>
      </w:pPr>
      <w:r>
        <w:rPr>
          <w:rFonts w:ascii="Times New Roman" w:hAnsi="Times New Roman" w:cs="Times New Roman"/>
          <w:b/>
          <w:sz w:val="28"/>
          <w:szCs w:val="28"/>
        </w:rPr>
        <w:t>环境影响评价第一次公示</w:t>
      </w:r>
    </w:p>
    <w:p w14:paraId="33A9CD69">
      <w:pPr>
        <w:pStyle w:val="2"/>
      </w:pPr>
    </w:p>
    <w:p w14:paraId="49E11C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根据2018年7月16日生态环境部公布的《环境影响评价公众参与办法》（部令第4号）的要求，现将有关</w:t>
      </w:r>
      <w:r>
        <w:rPr>
          <w:rFonts w:hint="eastAsia" w:ascii="Times New Roman" w:hAnsi="Times New Roman" w:eastAsia="宋体" w:cs="Times New Roman"/>
          <w:bCs/>
          <w:color w:val="auto"/>
          <w:sz w:val="24"/>
          <w:szCs w:val="24"/>
          <w:highlight w:val="none"/>
          <w:lang w:val="en-US" w:eastAsia="zh-CN"/>
        </w:rPr>
        <w:t>浩盛化学（山东）有限公司年产20万吨PAM及系列化学助剂项目</w:t>
      </w:r>
      <w:r>
        <w:rPr>
          <w:rFonts w:hint="default" w:ascii="Times New Roman" w:hAnsi="Times New Roman" w:eastAsia="宋体" w:cs="Times New Roman"/>
          <w:bCs/>
          <w:color w:val="auto"/>
          <w:sz w:val="24"/>
          <w:szCs w:val="24"/>
          <w:highlight w:val="none"/>
          <w:lang w:val="en-US" w:eastAsia="zh-CN"/>
        </w:rPr>
        <w:t>信息公开如下：</w:t>
      </w:r>
    </w:p>
    <w:p w14:paraId="02BE2577">
      <w:pPr>
        <w:spacing w:line="360" w:lineRule="auto"/>
        <w:ind w:firstLine="482" w:firstLineChars="200"/>
        <w:rPr>
          <w:rFonts w:ascii="Times New Roman" w:hAnsi="Times New Roman" w:cs="Times New Roman"/>
          <w:b/>
          <w:sz w:val="24"/>
          <w:szCs w:val="24"/>
        </w:rPr>
      </w:pPr>
      <w:bookmarkStart w:id="0" w:name="_Toc9596"/>
      <w:r>
        <w:rPr>
          <w:rFonts w:hint="eastAsia" w:ascii="Times New Roman" w:hAnsi="Times New Roman" w:cs="Times New Roman"/>
          <w:b/>
          <w:sz w:val="24"/>
          <w:szCs w:val="24"/>
        </w:rPr>
        <w:t>一、</w:t>
      </w:r>
      <w:r>
        <w:rPr>
          <w:rFonts w:ascii="Times New Roman" w:hAnsi="Times New Roman" w:cs="Times New Roman"/>
          <w:b/>
          <w:sz w:val="24"/>
          <w:szCs w:val="24"/>
        </w:rPr>
        <w:t>建设项目的名称、选址选线、建设内容等</w:t>
      </w:r>
      <w:r>
        <w:rPr>
          <w:rFonts w:ascii="Times New Roman" w:hAnsi="Times New Roman" w:eastAsia="宋体" w:cs="Times New Roman"/>
          <w:b/>
          <w:sz w:val="24"/>
          <w:szCs w:val="24"/>
        </w:rPr>
        <w:t>基本</w:t>
      </w:r>
      <w:r>
        <w:rPr>
          <w:rFonts w:ascii="Times New Roman" w:hAnsi="Times New Roman" w:cs="Times New Roman"/>
          <w:b/>
          <w:sz w:val="24"/>
          <w:szCs w:val="24"/>
        </w:rPr>
        <w:t>情况</w:t>
      </w:r>
      <w:bookmarkEnd w:id="0"/>
    </w:p>
    <w:p w14:paraId="280A4B8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项目名称：</w:t>
      </w:r>
      <w:r>
        <w:rPr>
          <w:rFonts w:hint="eastAsia" w:ascii="Times New Roman" w:hAnsi="Times New Roman" w:eastAsia="宋体" w:cs="Times New Roman"/>
          <w:bCs/>
          <w:color w:val="auto"/>
          <w:sz w:val="24"/>
          <w:szCs w:val="24"/>
          <w:highlight w:val="none"/>
          <w:lang w:val="en-US" w:eastAsia="zh-CN"/>
        </w:rPr>
        <w:t>年产20万吨PAM及系列化学助剂项目</w:t>
      </w:r>
    </w:p>
    <w:p w14:paraId="48671BD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建设地点：</w:t>
      </w:r>
      <w:r>
        <w:rPr>
          <w:rFonts w:hint="eastAsia" w:ascii="Times New Roman" w:hAnsi="Times New Roman" w:eastAsia="宋体" w:cs="Times New Roman"/>
          <w:bCs/>
          <w:color w:val="auto"/>
          <w:sz w:val="24"/>
          <w:szCs w:val="24"/>
          <w:highlight w:val="none"/>
          <w:lang w:val="en-US" w:eastAsia="zh-CN"/>
        </w:rPr>
        <w:t>河口区蓝色经济产业园纬七路与规划经一路交叉路口向东北方向100米路北</w:t>
      </w:r>
    </w:p>
    <w:p w14:paraId="15336BF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建设内容：</w:t>
      </w:r>
      <w:r>
        <w:rPr>
          <w:rFonts w:hint="default" w:ascii="Times New Roman" w:hAnsi="Times New Roman" w:eastAsia="宋体" w:cs="Times New Roman"/>
          <w:sz w:val="24"/>
          <w:szCs w:val="24"/>
          <w:lang w:val="en-US" w:eastAsia="zh-CN"/>
        </w:rPr>
        <w:t>项</w:t>
      </w:r>
      <w:r>
        <w:rPr>
          <w:rFonts w:hint="default" w:ascii="Times New Roman" w:hAnsi="Times New Roman" w:eastAsia="宋体" w:cs="Times New Roman"/>
          <w:bCs/>
          <w:color w:val="auto"/>
          <w:sz w:val="24"/>
          <w:szCs w:val="24"/>
          <w:highlight w:val="none"/>
          <w:lang w:val="en-US" w:eastAsia="zh-CN"/>
        </w:rPr>
        <w:t>目</w:t>
      </w:r>
      <w:r>
        <w:rPr>
          <w:rFonts w:hint="eastAsia" w:ascii="Times New Roman" w:hAnsi="Times New Roman" w:eastAsia="宋体" w:cs="Times New Roman"/>
          <w:bCs/>
          <w:color w:val="auto"/>
          <w:sz w:val="24"/>
          <w:szCs w:val="24"/>
          <w:highlight w:val="none"/>
          <w:lang w:val="en-US" w:eastAsia="zh-CN"/>
        </w:rPr>
        <w:t>用地面积49940.40平方米</w:t>
      </w:r>
      <w:r>
        <w:rPr>
          <w:rFonts w:hint="default"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lang w:val="en-US" w:eastAsia="zh-CN"/>
        </w:rPr>
        <w:t>建设生产车间、科研楼、罐区、消防水泵房、公用工程房、控制室等配套建设，布置</w:t>
      </w:r>
      <w:r>
        <w:rPr>
          <w:rFonts w:hint="default" w:ascii="Times New Roman" w:hAnsi="Times New Roman" w:eastAsia="宋体" w:cs="Times New Roman"/>
          <w:bCs/>
          <w:color w:val="auto"/>
          <w:sz w:val="24"/>
          <w:szCs w:val="24"/>
          <w:highlight w:val="none"/>
          <w:lang w:val="en-US" w:eastAsia="zh-CN"/>
        </w:rPr>
        <w:t>混合釜</w:t>
      </w:r>
      <w:r>
        <w:rPr>
          <w:rFonts w:hint="eastAsia"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分离罐</w:t>
      </w:r>
      <w:r>
        <w:rPr>
          <w:rFonts w:hint="eastAsia"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脱水罐</w:t>
      </w:r>
      <w:r>
        <w:rPr>
          <w:rFonts w:hint="eastAsia" w:ascii="Times New Roman" w:hAnsi="Times New Roman" w:eastAsia="宋体" w:cs="Times New Roman"/>
          <w:bCs/>
          <w:color w:val="auto"/>
          <w:sz w:val="24"/>
          <w:szCs w:val="24"/>
          <w:highlight w:val="none"/>
          <w:lang w:val="en-US" w:eastAsia="zh-CN"/>
        </w:rPr>
        <w:t>、干燥塔、</w:t>
      </w:r>
      <w:r>
        <w:rPr>
          <w:rFonts w:hint="default" w:ascii="Times New Roman" w:hAnsi="Times New Roman" w:eastAsia="宋体" w:cs="Times New Roman"/>
          <w:bCs/>
          <w:color w:val="auto"/>
          <w:sz w:val="24"/>
          <w:szCs w:val="24"/>
          <w:highlight w:val="none"/>
          <w:lang w:val="en-US" w:eastAsia="zh-CN"/>
        </w:rPr>
        <w:t>旋振筛</w:t>
      </w:r>
      <w:r>
        <w:rPr>
          <w:rFonts w:hint="eastAsia"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配料釜</w:t>
      </w:r>
      <w:r>
        <w:rPr>
          <w:rFonts w:hint="eastAsia"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造粒机</w:t>
      </w:r>
      <w:r>
        <w:rPr>
          <w:rFonts w:hint="eastAsia" w:ascii="Times New Roman" w:hAnsi="Times New Roman" w:eastAsia="宋体" w:cs="Times New Roman"/>
          <w:bCs/>
          <w:color w:val="auto"/>
          <w:sz w:val="24"/>
          <w:szCs w:val="24"/>
          <w:highlight w:val="none"/>
          <w:lang w:val="en-US" w:eastAsia="zh-CN"/>
        </w:rPr>
        <w:t>等设备，分两期建设。</w:t>
      </w:r>
      <w:r>
        <w:rPr>
          <w:rFonts w:hint="default" w:ascii="Times New Roman" w:hAnsi="Times New Roman" w:eastAsia="宋体" w:cs="Times New Roman"/>
          <w:bCs/>
          <w:color w:val="auto"/>
          <w:sz w:val="24"/>
          <w:szCs w:val="24"/>
          <w:highlight w:val="none"/>
          <w:lang w:val="en-US" w:eastAsia="zh-CN"/>
        </w:rPr>
        <w:t>项目建成后，年产硝酸异辛酯2万吨，柴油抗磨剂2万吨，硫酸铝4万吨，聚丙烯酰胺干粉3万吨，聚丙烯酰胺乳液4万吨，抗氧剂、脱硫剂、缓蚀剂等炼油助剂系列产品2万吨和生物活性纳米调驱剂、生物活性降粘剂等油田助剂系列产品3万吨。</w:t>
      </w:r>
    </w:p>
    <w:p w14:paraId="29128513">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二、建设单位名称和联系方式</w:t>
      </w:r>
    </w:p>
    <w:p w14:paraId="316DF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单位名称：</w:t>
      </w:r>
      <w:r>
        <w:rPr>
          <w:rFonts w:hint="eastAsia"/>
          <w:bCs/>
          <w:color w:val="auto"/>
          <w:sz w:val="24"/>
          <w:szCs w:val="24"/>
          <w:lang w:eastAsia="zh-CN"/>
        </w:rPr>
        <w:t>浩盛化学（山东）有限公司</w:t>
      </w:r>
    </w:p>
    <w:p w14:paraId="040B7172">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联系人：</w:t>
      </w:r>
      <w:r>
        <w:rPr>
          <w:rFonts w:hint="eastAsia" w:ascii="Times New Roman" w:hAnsi="Times New Roman" w:cs="Times New Roman"/>
          <w:sz w:val="24"/>
          <w:szCs w:val="24"/>
          <w:lang w:eastAsia="zh-CN"/>
        </w:rPr>
        <w:t>黄红伟</w:t>
      </w:r>
    </w:p>
    <w:p w14:paraId="0E56AD24">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联系电话：18002182178</w:t>
      </w:r>
    </w:p>
    <w:p w14:paraId="7682F347">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三、环境影响报告书</w:t>
      </w:r>
      <w:r>
        <w:rPr>
          <w:rFonts w:ascii="Times New Roman" w:hAnsi="Times New Roman" w:cs="Times New Roman"/>
          <w:b/>
          <w:sz w:val="24"/>
          <w:szCs w:val="24"/>
        </w:rPr>
        <w:t>编制</w:t>
      </w:r>
      <w:r>
        <w:rPr>
          <w:rFonts w:ascii="Times New Roman" w:hAnsi="Times New Roman" w:eastAsia="宋体" w:cs="Times New Roman"/>
          <w:b/>
          <w:sz w:val="24"/>
          <w:szCs w:val="24"/>
        </w:rPr>
        <w:t>单位的名称</w:t>
      </w:r>
    </w:p>
    <w:p w14:paraId="1D3A93EA">
      <w:pPr>
        <w:spacing w:line="360" w:lineRule="auto"/>
        <w:ind w:firstLine="480" w:firstLineChars="200"/>
        <w:rPr>
          <w:rFonts w:ascii="Times New Roman" w:hAnsi="Times New Roman" w:eastAsia="宋体" w:cs="Times New Roman"/>
          <w:bCs/>
          <w:sz w:val="24"/>
          <w:szCs w:val="24"/>
        </w:rPr>
      </w:pPr>
      <w:r>
        <w:rPr>
          <w:rFonts w:ascii="Times New Roman" w:hAnsi="Times New Roman" w:cs="Times New Roman"/>
          <w:sz w:val="24"/>
          <w:szCs w:val="24"/>
        </w:rPr>
        <w:t>评价单位：</w:t>
      </w:r>
      <w:r>
        <w:rPr>
          <w:rFonts w:hint="eastAsia" w:cs="Times New Roman"/>
          <w:sz w:val="24"/>
          <w:szCs w:val="24"/>
        </w:rPr>
        <w:t>山东天天</w:t>
      </w:r>
      <w:r>
        <w:rPr>
          <w:rFonts w:hint="eastAsia" w:ascii="Times New Roman" w:hAnsi="Times New Roman" w:cs="Times New Roman"/>
          <w:sz w:val="24"/>
          <w:szCs w:val="24"/>
        </w:rPr>
        <w:t>环保</w:t>
      </w:r>
      <w:r>
        <w:rPr>
          <w:rFonts w:hint="eastAsia" w:cs="Times New Roman"/>
          <w:sz w:val="24"/>
          <w:szCs w:val="24"/>
        </w:rPr>
        <w:t>科技有限公司</w:t>
      </w:r>
    </w:p>
    <w:p w14:paraId="4BAF4030">
      <w:pPr>
        <w:spacing w:line="360" w:lineRule="auto"/>
        <w:ind w:firstLine="480" w:firstLineChars="200"/>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联系人：</w:t>
      </w:r>
      <w:r>
        <w:rPr>
          <w:rFonts w:hint="eastAsia" w:ascii="Times New Roman" w:hAnsi="Times New Roman" w:cs="Times New Roman"/>
          <w:sz w:val="24"/>
          <w:szCs w:val="24"/>
          <w:lang w:eastAsia="zh-CN"/>
        </w:rPr>
        <w:t>雍工</w:t>
      </w:r>
    </w:p>
    <w:p w14:paraId="5E19558C">
      <w:pPr>
        <w:spacing w:line="360" w:lineRule="auto"/>
        <w:ind w:firstLine="480" w:firstLineChars="200"/>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联系方式：</w:t>
      </w:r>
      <w:r>
        <w:rPr>
          <w:rFonts w:hint="eastAsia" w:ascii="Times New Roman" w:hAnsi="Times New Roman" w:cs="Times New Roman"/>
          <w:sz w:val="24"/>
          <w:szCs w:val="24"/>
        </w:rPr>
        <w:t>1886063</w:t>
      </w:r>
      <w:r>
        <w:rPr>
          <w:rFonts w:hint="eastAsia" w:ascii="Times New Roman" w:hAnsi="Times New Roman" w:cs="Times New Roman"/>
          <w:sz w:val="24"/>
          <w:szCs w:val="24"/>
          <w:lang w:val="en-US" w:eastAsia="zh-CN"/>
        </w:rPr>
        <w:t>0632</w:t>
      </w:r>
    </w:p>
    <w:p w14:paraId="7BA3D8DD">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四、公众意见表的网络链接</w:t>
      </w:r>
    </w:p>
    <w:p w14:paraId="56527B32">
      <w:pPr>
        <w:pStyle w:val="4"/>
        <w:spacing w:line="360" w:lineRule="auto"/>
        <w:ind w:firstLine="480" w:firstLineChars="200"/>
        <w:rPr>
          <w:rFonts w:ascii="Times New Roman" w:hAnsi="Times New Roman" w:eastAsia="宋体" w:cs="Times New Roman"/>
          <w:szCs w:val="24"/>
        </w:rPr>
      </w:pPr>
      <w:r>
        <w:fldChar w:fldCharType="begin"/>
      </w:r>
      <w:r>
        <w:instrText xml:space="preserve"> HYPERLINK "http://www.mee.gov.cn/xxgk2018/xxgk/xxgk01/201810/t20181024_665329.html" </w:instrText>
      </w:r>
      <w:r>
        <w:fldChar w:fldCharType="separate"/>
      </w:r>
      <w:r>
        <w:rPr>
          <w:rStyle w:val="9"/>
          <w:rFonts w:ascii="Times New Roman" w:hAnsi="Times New Roman" w:cs="Times New Roman"/>
          <w:color w:val="auto"/>
          <w:szCs w:val="24"/>
        </w:rPr>
        <w:t>http://www.mee.gov.cn/xxgk2018/xxgk/xxgk01/201810/t20181024_665329.html</w:t>
      </w:r>
      <w:r>
        <w:rPr>
          <w:rStyle w:val="9"/>
          <w:rFonts w:ascii="Times New Roman" w:hAnsi="Times New Roman" w:cs="Times New Roman"/>
          <w:color w:val="auto"/>
          <w:szCs w:val="24"/>
        </w:rPr>
        <w:fldChar w:fldCharType="end"/>
      </w:r>
      <w:r>
        <w:rPr>
          <w:rFonts w:ascii="Times New Roman" w:hAnsi="Times New Roman" w:cs="Times New Roman"/>
          <w:szCs w:val="24"/>
        </w:rPr>
        <w:t>中附件1。</w:t>
      </w:r>
    </w:p>
    <w:p w14:paraId="42F9C33C">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五、提交公众意见表的方式和途径</w:t>
      </w:r>
    </w:p>
    <w:p w14:paraId="01965F9E">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您可以通过电话、电子邮件以及邮寄信件等方式向建设单位和环评单位反映您的宝贵意见和建议。并将公众的宝贵意见和建议向本工程的建设单位、设计单位和有关部门反应。</w:t>
      </w:r>
    </w:p>
    <w:p w14:paraId="1F106DBD">
      <w:pPr>
        <w:spacing w:line="360" w:lineRule="auto"/>
        <w:ind w:firstLine="480" w:firstLineChars="200"/>
        <w:rPr>
          <w:rFonts w:hint="default" w:ascii="Times New Roman" w:hAnsi="Times New Roman" w:eastAsia="宋体" w:cs="Times New Roman"/>
          <w:bCs/>
          <w:sz w:val="24"/>
          <w:szCs w:val="24"/>
          <w:lang w:val="en-US"/>
        </w:rPr>
      </w:pPr>
      <w:r>
        <w:rPr>
          <w:rFonts w:ascii="Times New Roman" w:hAnsi="Times New Roman" w:cs="Times New Roman"/>
          <w:bCs/>
          <w:sz w:val="24"/>
          <w:szCs w:val="24"/>
        </w:rPr>
        <w:t>电话：</w:t>
      </w:r>
      <w:r>
        <w:rPr>
          <w:rFonts w:hint="eastAsia" w:ascii="Times New Roman" w:hAnsi="Times New Roman" w:cs="Times New Roman"/>
          <w:sz w:val="24"/>
          <w:szCs w:val="24"/>
        </w:rPr>
        <w:t>1886063</w:t>
      </w:r>
      <w:r>
        <w:rPr>
          <w:rFonts w:hint="eastAsia" w:ascii="Times New Roman" w:hAnsi="Times New Roman" w:cs="Times New Roman"/>
          <w:sz w:val="24"/>
          <w:szCs w:val="24"/>
          <w:lang w:val="en-US" w:eastAsia="zh-CN"/>
        </w:rPr>
        <w:t>0632</w:t>
      </w:r>
    </w:p>
    <w:p w14:paraId="3DBAB9F2">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邮件：</w:t>
      </w:r>
      <w:r>
        <w:rPr>
          <w:rFonts w:hint="eastAsia" w:ascii="Times New Roman" w:hAnsi="Times New Roman" w:cs="Times New Roman"/>
          <w:sz w:val="24"/>
          <w:szCs w:val="24"/>
          <w:lang w:val="en-US" w:eastAsia="zh-CN"/>
        </w:rPr>
        <w:t>18860630632@163.com</w:t>
      </w:r>
    </w:p>
    <w:p w14:paraId="3C2CAF36">
      <w:pPr>
        <w:pStyle w:val="11"/>
        <w:rPr>
          <w:bCs/>
          <w:sz w:val="24"/>
        </w:rPr>
      </w:pPr>
      <w:r>
        <w:rPr>
          <w:b/>
          <w:sz w:val="24"/>
        </w:rPr>
        <w:t xml:space="preserve">  </w:t>
      </w:r>
      <w:r>
        <w:rPr>
          <w:bCs/>
          <w:sz w:val="24"/>
        </w:rPr>
        <w:t xml:space="preserve">  地址：山东省东营市东营区庐山路1188号华泰国际金融中心2幢62</w:t>
      </w:r>
      <w:r>
        <w:rPr>
          <w:rFonts w:hint="eastAsia"/>
          <w:bCs/>
          <w:sz w:val="24"/>
          <w:lang w:val="en-US" w:eastAsia="zh-CN"/>
        </w:rPr>
        <w:t>2</w:t>
      </w:r>
      <w:r>
        <w:rPr>
          <w:bCs/>
          <w:sz w:val="24"/>
        </w:rPr>
        <w:t>室</w:t>
      </w:r>
    </w:p>
    <w:p w14:paraId="055005AF">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六、公众提出意见的起止时间</w:t>
      </w:r>
    </w:p>
    <w:p w14:paraId="79A059C3">
      <w:pPr>
        <w:spacing w:line="360" w:lineRule="auto"/>
        <w:ind w:firstLine="480" w:firstLineChars="200"/>
        <w:rPr>
          <w:rFonts w:ascii="Times New Roman" w:hAnsi="Times New Roman" w:cs="Times New Roman"/>
          <w:b/>
          <w:sz w:val="24"/>
          <w:szCs w:val="24"/>
        </w:rPr>
      </w:pPr>
      <w:r>
        <w:rPr>
          <w:rFonts w:ascii="Times New Roman" w:hAnsi="Times New Roman" w:cs="Times New Roman"/>
          <w:sz w:val="24"/>
          <w:szCs w:val="24"/>
        </w:rPr>
        <w:t>自发布日起10个工作日内有效。</w:t>
      </w:r>
    </w:p>
    <w:p w14:paraId="27F474FC">
      <w:pPr>
        <w:spacing w:line="360" w:lineRule="auto"/>
        <w:ind w:firstLine="480" w:firstLineChars="200"/>
        <w:rPr>
          <w:rFonts w:ascii="Times New Roman" w:hAnsi="Times New Roman" w:cs="Times New Roman"/>
          <w:sz w:val="24"/>
          <w:szCs w:val="24"/>
        </w:rPr>
      </w:pPr>
      <w:bookmarkStart w:id="1" w:name="_Toc436730002"/>
      <w:r>
        <w:rPr>
          <w:rFonts w:ascii="Times New Roman" w:hAnsi="Times New Roman" w:cs="Times New Roman"/>
          <w:sz w:val="24"/>
          <w:szCs w:val="24"/>
        </w:rPr>
        <w:t>[注]：请公众在发表意见的同时尽量提供详尽的联系方式，以便我们及时向您反馈相关信息。</w:t>
      </w:r>
      <w:bookmarkEnd w:id="1"/>
    </w:p>
    <w:p w14:paraId="72CB4F2B">
      <w:pPr>
        <w:pStyle w:val="10"/>
        <w:spacing w:line="360" w:lineRule="auto"/>
        <w:jc w:val="right"/>
        <w:rPr>
          <w:rFonts w:ascii="Times New Roman" w:hAnsi="Times New Roman" w:cs="Times New Roman" w:eastAsiaTheme="minorEastAsia"/>
          <w:color w:val="auto"/>
        </w:rPr>
      </w:pPr>
    </w:p>
    <w:p w14:paraId="51A752B3">
      <w:pPr>
        <w:pStyle w:val="10"/>
        <w:spacing w:line="360" w:lineRule="auto"/>
        <w:jc w:val="right"/>
        <w:rPr>
          <w:rFonts w:ascii="Times New Roman" w:hAnsi="Times New Roman" w:cs="Times New Roman" w:eastAsiaTheme="minorEastAsia"/>
          <w:color w:val="auto"/>
        </w:rPr>
      </w:pPr>
    </w:p>
    <w:p w14:paraId="654B5A5F">
      <w:pPr>
        <w:pStyle w:val="10"/>
        <w:spacing w:line="360" w:lineRule="auto"/>
        <w:jc w:val="right"/>
        <w:rPr>
          <w:rFonts w:ascii="Times New Roman" w:hAnsi="Times New Roman" w:cs="Times New Roman" w:eastAsiaTheme="minorEastAsia"/>
          <w:color w:val="auto"/>
        </w:rPr>
      </w:pPr>
    </w:p>
    <w:p w14:paraId="3B90859E">
      <w:pPr>
        <w:jc w:val="center"/>
        <w:rPr>
          <w:rFonts w:hint="eastAsia" w:ascii="Times New Roman" w:hAnsi="Times New Roman" w:eastAsia="宋体" w:cs="Times New Roman"/>
          <w:kern w:val="0"/>
          <w:sz w:val="24"/>
          <w:szCs w:val="24"/>
          <w:lang w:eastAsia="zh-CN"/>
        </w:rPr>
      </w:pPr>
      <w:r>
        <w:rPr>
          <w:rFonts w:hint="eastAsia" w:ascii="Times New Roman" w:hAnsi="Times New Roman" w:cs="Times New Roman"/>
          <w:sz w:val="24"/>
        </w:rPr>
        <w:t xml:space="preserve">                                         </w:t>
      </w:r>
      <w:r>
        <w:rPr>
          <w:rFonts w:hint="eastAsia" w:ascii="Times New Roman" w:hAnsi="Times New Roman" w:eastAsia="宋体" w:cs="Times New Roman"/>
          <w:sz w:val="24"/>
        </w:rPr>
        <w:t xml:space="preserve"> </w:t>
      </w:r>
      <w:r>
        <w:rPr>
          <w:rFonts w:hint="eastAsia" w:ascii="Times New Roman" w:hAnsi="Times New Roman" w:eastAsia="宋体" w:cs="Times New Roman"/>
          <w:sz w:val="24"/>
          <w:lang w:val="en-US" w:eastAsia="zh-CN"/>
        </w:rPr>
        <w:t xml:space="preserve">   </w:t>
      </w:r>
      <w:r>
        <w:rPr>
          <w:rFonts w:hint="eastAsia" w:eastAsia="宋体"/>
          <w:bCs/>
          <w:color w:val="auto"/>
          <w:sz w:val="24"/>
          <w:szCs w:val="24"/>
          <w:lang w:eastAsia="zh-CN"/>
        </w:rPr>
        <w:t>浩盛化学（山东）有限公司</w:t>
      </w:r>
    </w:p>
    <w:p w14:paraId="78E7B1C0">
      <w:pPr>
        <w:pStyle w:val="10"/>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 xml:space="preserve">     202</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17</w:t>
      </w:r>
      <w:r>
        <w:rPr>
          <w:rFonts w:ascii="Times New Roman" w:hAnsi="Times New Roman" w:eastAsia="宋体" w:cs="Times New Roman"/>
          <w:color w:val="auto"/>
        </w:rPr>
        <w:t>日</w:t>
      </w:r>
    </w:p>
    <w:bookmarkEnd w:id="2"/>
    <w:p w14:paraId="2BBC8E69"/>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9C25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F80A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8F80A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4NWM1YzdhM2YxYWM3OWQxMTk1NTY0ZWE2MzFiNzAifQ=="/>
  </w:docVars>
  <w:rsids>
    <w:rsidRoot w:val="186A1AF8"/>
    <w:rsid w:val="000478E7"/>
    <w:rsid w:val="000F7653"/>
    <w:rsid w:val="008E5B14"/>
    <w:rsid w:val="00E54B04"/>
    <w:rsid w:val="021D673F"/>
    <w:rsid w:val="03C76818"/>
    <w:rsid w:val="056F5C9B"/>
    <w:rsid w:val="0AF65D7F"/>
    <w:rsid w:val="0EBE59DB"/>
    <w:rsid w:val="186A1AF8"/>
    <w:rsid w:val="188C0FD0"/>
    <w:rsid w:val="1E907CC7"/>
    <w:rsid w:val="20455522"/>
    <w:rsid w:val="21882313"/>
    <w:rsid w:val="248C5DEE"/>
    <w:rsid w:val="26AB75C6"/>
    <w:rsid w:val="296D7078"/>
    <w:rsid w:val="2C0A668A"/>
    <w:rsid w:val="2CB1291D"/>
    <w:rsid w:val="2F1932A0"/>
    <w:rsid w:val="2F78566A"/>
    <w:rsid w:val="2F8C70D7"/>
    <w:rsid w:val="36170D52"/>
    <w:rsid w:val="37105893"/>
    <w:rsid w:val="39FB4EC5"/>
    <w:rsid w:val="3ADA33E5"/>
    <w:rsid w:val="3B5E2E6B"/>
    <w:rsid w:val="3EA44315"/>
    <w:rsid w:val="40CC2F69"/>
    <w:rsid w:val="42BC5345"/>
    <w:rsid w:val="442614EC"/>
    <w:rsid w:val="484E0470"/>
    <w:rsid w:val="49063FB4"/>
    <w:rsid w:val="490740CD"/>
    <w:rsid w:val="4E5F57E2"/>
    <w:rsid w:val="4EAB6FA5"/>
    <w:rsid w:val="4F0D21E5"/>
    <w:rsid w:val="4F944710"/>
    <w:rsid w:val="5056402D"/>
    <w:rsid w:val="529F72F9"/>
    <w:rsid w:val="548C64FF"/>
    <w:rsid w:val="58E81296"/>
    <w:rsid w:val="5C6D735E"/>
    <w:rsid w:val="60B3541A"/>
    <w:rsid w:val="63DC19D6"/>
    <w:rsid w:val="647B0D6C"/>
    <w:rsid w:val="64C73C35"/>
    <w:rsid w:val="65B809CE"/>
    <w:rsid w:val="66837B37"/>
    <w:rsid w:val="6933698F"/>
    <w:rsid w:val="6C4B4758"/>
    <w:rsid w:val="6CFC07EE"/>
    <w:rsid w:val="6DF901E4"/>
    <w:rsid w:val="6E3B4164"/>
    <w:rsid w:val="6E85216A"/>
    <w:rsid w:val="6FC71137"/>
    <w:rsid w:val="70002A93"/>
    <w:rsid w:val="724F1E93"/>
    <w:rsid w:val="73AD7AA7"/>
    <w:rsid w:val="74B70380"/>
    <w:rsid w:val="78224172"/>
    <w:rsid w:val="7B4561B5"/>
    <w:rsid w:val="7DB54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autoRedefine/>
    <w:qFormat/>
    <w:uiPriority w:val="0"/>
    <w:rPr>
      <w:rFonts w:ascii="宋体" w:hAnsi="Courier New"/>
    </w:rPr>
  </w:style>
  <w:style w:type="paragraph" w:styleId="3">
    <w:name w:val="annotation text"/>
    <w:basedOn w:val="1"/>
    <w:unhideWhenUsed/>
    <w:qFormat/>
    <w:uiPriority w:val="99"/>
    <w:pPr>
      <w:jc w:val="left"/>
    </w:pPr>
  </w:style>
  <w:style w:type="paragraph" w:styleId="4">
    <w:name w:val="Body Text Indent 2"/>
    <w:basedOn w:val="1"/>
    <w:autoRedefine/>
    <w:qFormat/>
    <w:uiPriority w:val="0"/>
    <w:pPr>
      <w:spacing w:line="480" w:lineRule="exact"/>
      <w:ind w:firstLine="461" w:firstLineChars="192"/>
    </w:pPr>
    <w:rPr>
      <w:sz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FollowedHyperlink"/>
    <w:basedOn w:val="8"/>
    <w:autoRedefine/>
    <w:semiHidden/>
    <w:unhideWhenUsed/>
    <w:qFormat/>
    <w:uiPriority w:val="99"/>
    <w:rPr>
      <w:color w:val="800080"/>
      <w:u w:val="single"/>
    </w:rPr>
  </w:style>
  <w:style w:type="paragraph" w:customStyle="1" w:styleId="10">
    <w:name w:val="Default"/>
    <w:qFormat/>
    <w:uiPriority w:val="0"/>
    <w:pPr>
      <w:widowControl w:val="0"/>
      <w:autoSpaceDE w:val="0"/>
      <w:autoSpaceDN w:val="0"/>
      <w:adjustRightInd w:val="0"/>
      <w:spacing w:after="200" w:line="276" w:lineRule="auto"/>
    </w:pPr>
    <w:rPr>
      <w:rFonts w:ascii="华文中宋" w:eastAsia="华文中宋" w:cs="华文中宋" w:hAnsiTheme="minorHAnsi"/>
      <w:color w:val="000000"/>
      <w:sz w:val="24"/>
      <w:szCs w:val="24"/>
      <w:lang w:val="en-US" w:eastAsia="zh-CN" w:bidi="ar-SA"/>
    </w:rPr>
  </w:style>
  <w:style w:type="paragraph" w:customStyle="1" w:styleId="11">
    <w:name w:val="文本框"/>
    <w:basedOn w:val="1"/>
    <w:autoRedefine/>
    <w:qFormat/>
    <w:uiPriority w:val="0"/>
    <w:pPr>
      <w:spacing w:line="360" w:lineRule="auto"/>
    </w:pPr>
    <w:rPr>
      <w:rFonts w:ascii="Times New Roman" w:hAnsi="Times New Roman" w:eastAsia="宋体" w:cs="Times New Roman"/>
      <w:szCs w:val="24"/>
    </w:rPr>
  </w:style>
  <w:style w:type="paragraph" w:customStyle="1" w:styleId="12">
    <w:name w:val="样式 首行缩进:  2 字符"/>
    <w:basedOn w:val="1"/>
    <w:qFormat/>
    <w:uiPriority w:val="0"/>
    <w:pPr>
      <w:ind w:firstLine="480" w:firstLineChars="200"/>
    </w:pPr>
    <w:rPr>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719</Words>
  <Characters>869</Characters>
  <Lines>6</Lines>
  <Paragraphs>1</Paragraphs>
  <TotalTime>24</TotalTime>
  <ScaleCrop>false</ScaleCrop>
  <LinksUpToDate>false</LinksUpToDate>
  <CharactersWithSpaces>923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2019-08-13T02:33:00Z</dcterms:created>
  <dc:creator>聂雅男</dc:creator>
  <cp:lastModifiedBy>LN</cp:lastModifiedBy>
  <cp:lastPrinted>2020-10-21T07:28:00Z</cp:lastPrinted>
  <dcterms:modified xsi:type="dcterms:W3CDTF">2025-04-08T00:49:40Z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523201CB361844F397351E843EB62209</vt:lpwstr>
  </property>
  <property fmtid="{D5CDD505-2E9C-101B-9397-08002B2CF9AE}" pid="4" name="KSOTemplateDocerSaveRecord">
    <vt:lpwstr>eyJoZGlkIjoiOTA4NWM1YzdhM2YxYWM3OWQxMTk1NTY0ZWE2MzFiNzAiLCJ1c2VySWQiOiI1OTk0NTQ0NzEifQ==</vt:lpwstr>
  </property>
</Properties>
</file>